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8A5E01" w:rsidRDefault="008A5E01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8A5E01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Delivering Employability Skills</w:t>
            </w:r>
            <w:r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 xml:space="preserve">  L4 CV6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8A5E01" w:rsidRDefault="008A5E01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8A5E01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M/505/1089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8A5E01" w:rsidRPr="008A5E01" w:rsidRDefault="008A5E01" w:rsidP="008A5E0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8A5E01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31/05/2017</w:t>
            </w:r>
          </w:p>
          <w:p w:rsidR="00233B0F" w:rsidRPr="008A5E01" w:rsidRDefault="00233B0F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ASSESSMENT </w:t>
            </w:r>
            <w:r w:rsidRPr="008A5E01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8A5E01" w:rsidRPr="00454BA5" w:rsidTr="008A5E01">
        <w:trPr>
          <w:cantSplit/>
          <w:trHeight w:val="878"/>
          <w:jc w:val="center"/>
        </w:trPr>
        <w:tc>
          <w:tcPr>
            <w:tcW w:w="3697" w:type="dxa"/>
            <w:vMerge w:val="restart"/>
          </w:tcPr>
          <w:p w:rsidR="008A5E01" w:rsidRPr="008A5E01" w:rsidRDefault="008A5E01" w:rsidP="008A5E01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difference between employability skills and employment skills</w:t>
            </w:r>
          </w:p>
        </w:tc>
        <w:tc>
          <w:tcPr>
            <w:tcW w:w="4208" w:type="dxa"/>
            <w:vMerge w:val="restart"/>
          </w:tcPr>
          <w:p w:rsidR="008A5E01" w:rsidRP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differences between employability skills and employment skills</w:t>
            </w:r>
          </w:p>
          <w:p w:rsid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benefits to learners of having employability skills</w:t>
            </w:r>
          </w:p>
          <w:p w:rsidR="008A5E01" w:rsidRPr="008A5E01" w:rsidRDefault="008A5E01" w:rsidP="008A5E01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8A5E01" w:rsidRPr="005D27C9" w:rsidRDefault="008A5E0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A5E01" w:rsidRPr="00454BA5" w:rsidTr="00B55981">
        <w:trPr>
          <w:cantSplit/>
          <w:trHeight w:val="877"/>
          <w:jc w:val="center"/>
        </w:trPr>
        <w:tc>
          <w:tcPr>
            <w:tcW w:w="3697" w:type="dxa"/>
            <w:vMerge/>
          </w:tcPr>
          <w:p w:rsidR="008A5E01" w:rsidRPr="008A5E01" w:rsidRDefault="008A5E01" w:rsidP="008A5E01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8A5E01" w:rsidRP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8A5E01" w:rsidRPr="005D27C9" w:rsidRDefault="008A5E0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A5E01" w:rsidRPr="00454BA5" w:rsidTr="008A5E01">
        <w:trPr>
          <w:cantSplit/>
          <w:trHeight w:val="1028"/>
          <w:jc w:val="center"/>
        </w:trPr>
        <w:tc>
          <w:tcPr>
            <w:tcW w:w="3697" w:type="dxa"/>
            <w:vMerge w:val="restart"/>
          </w:tcPr>
          <w:p w:rsidR="008A5E01" w:rsidRPr="008A5E01" w:rsidRDefault="008A5E01" w:rsidP="008A5E01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8A5E01">
              <w:rPr>
                <w:rFonts w:ascii="Calibri" w:hAnsi="Calibri"/>
                <w:color w:val="4F2683"/>
                <w:sz w:val="24"/>
                <w:szCs w:val="24"/>
                <w:lang w:val="en-US"/>
              </w:rPr>
              <w:t>Understand the influence of personal qualities and skills on the delivery of employability skills</w:t>
            </w:r>
          </w:p>
        </w:tc>
        <w:tc>
          <w:tcPr>
            <w:tcW w:w="4208" w:type="dxa"/>
            <w:vMerge w:val="restart"/>
          </w:tcPr>
          <w:p w:rsidR="008A5E01" w:rsidRPr="008A5E01" w:rsidRDefault="008A5E01" w:rsidP="008A5E01">
            <w:pPr>
              <w:pStyle w:val="AssessmentCriteria"/>
              <w:tabs>
                <w:tab w:val="clear" w:pos="574"/>
                <w:tab w:val="left" w:pos="460"/>
              </w:tabs>
              <w:ind w:left="460" w:hanging="460"/>
              <w:rPr>
                <w:rFonts w:ascii="Calibri" w:hAnsi="Calibri"/>
                <w:color w:val="4F2683"/>
                <w:sz w:val="24"/>
                <w:szCs w:val="24"/>
                <w:lang w:val="en-US"/>
              </w:rPr>
            </w:pPr>
            <w:proofErr w:type="spellStart"/>
            <w:r w:rsidRPr="008A5E01">
              <w:rPr>
                <w:rFonts w:ascii="Calibri" w:hAnsi="Calibri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8A5E01">
              <w:rPr>
                <w:rFonts w:ascii="Calibri" w:hAnsi="Calibri"/>
                <w:color w:val="4F2683"/>
                <w:sz w:val="24"/>
                <w:szCs w:val="24"/>
                <w:lang w:val="en-US"/>
              </w:rPr>
              <w:t xml:space="preserve"> personal qualities and skills required for the delivery of employability skills</w:t>
            </w:r>
          </w:p>
          <w:p w:rsidR="008A5E01" w:rsidRDefault="008A5E01" w:rsidP="008A5E01">
            <w:pPr>
              <w:pStyle w:val="AssessmentCriteria"/>
              <w:tabs>
                <w:tab w:val="clear" w:pos="574"/>
                <w:tab w:val="left" w:pos="460"/>
              </w:tabs>
              <w:ind w:left="460" w:hanging="460"/>
              <w:rPr>
                <w:rFonts w:ascii="Calibri" w:hAnsi="Calibri"/>
                <w:color w:val="4F2683"/>
                <w:sz w:val="24"/>
                <w:szCs w:val="24"/>
                <w:lang w:val="en-US"/>
              </w:rPr>
            </w:pPr>
            <w:proofErr w:type="spellStart"/>
            <w:r w:rsidRPr="008A5E01">
              <w:rPr>
                <w:rFonts w:ascii="Calibri" w:hAnsi="Calibri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8A5E01">
              <w:rPr>
                <w:rFonts w:ascii="Calibri" w:hAnsi="Calibri"/>
                <w:color w:val="4F2683"/>
                <w:sz w:val="24"/>
                <w:szCs w:val="24"/>
                <w:lang w:val="en-US"/>
              </w:rPr>
              <w:t xml:space="preserve"> the influence of personal presentation on the success of the delivery of employability skills</w:t>
            </w:r>
          </w:p>
          <w:p w:rsidR="008A5E01" w:rsidRPr="008A5E01" w:rsidRDefault="008A5E01" w:rsidP="008A5E01">
            <w:pPr>
              <w:pStyle w:val="AssessmentCriteria"/>
              <w:numPr>
                <w:ilvl w:val="0"/>
                <w:numId w:val="0"/>
              </w:numPr>
              <w:tabs>
                <w:tab w:val="left" w:pos="460"/>
              </w:tabs>
              <w:ind w:left="460"/>
              <w:rPr>
                <w:rFonts w:ascii="Calibri" w:hAnsi="Calibri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8A5E01" w:rsidRPr="005D27C9" w:rsidRDefault="008A5E0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A5E01" w:rsidRPr="00454BA5" w:rsidTr="00B55981">
        <w:trPr>
          <w:cantSplit/>
          <w:trHeight w:val="1027"/>
          <w:jc w:val="center"/>
        </w:trPr>
        <w:tc>
          <w:tcPr>
            <w:tcW w:w="3697" w:type="dxa"/>
            <w:vMerge/>
          </w:tcPr>
          <w:p w:rsidR="008A5E01" w:rsidRPr="008A5E01" w:rsidRDefault="008A5E01" w:rsidP="008A5E01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8A5E01" w:rsidRPr="008A5E01" w:rsidRDefault="008A5E01" w:rsidP="008A5E01">
            <w:pPr>
              <w:pStyle w:val="AssessmentCriteria"/>
              <w:tabs>
                <w:tab w:val="clear" w:pos="574"/>
                <w:tab w:val="left" w:pos="460"/>
              </w:tabs>
              <w:ind w:left="460" w:hanging="460"/>
              <w:rPr>
                <w:rFonts w:ascii="Calibri" w:hAnsi="Calibri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8A5E01" w:rsidRPr="005D27C9" w:rsidRDefault="008A5E0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A5E01" w:rsidRPr="00454BA5" w:rsidTr="008A5E01">
        <w:trPr>
          <w:cantSplit/>
          <w:trHeight w:val="702"/>
          <w:jc w:val="center"/>
        </w:trPr>
        <w:tc>
          <w:tcPr>
            <w:tcW w:w="3697" w:type="dxa"/>
            <w:vMerge w:val="restart"/>
          </w:tcPr>
          <w:p w:rsidR="008A5E01" w:rsidRPr="008A5E01" w:rsidRDefault="008A5E01" w:rsidP="008A5E01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use techniques, strategies, and practices that reflect the workplace in the delivery of employability skills</w:t>
            </w:r>
          </w:p>
        </w:tc>
        <w:tc>
          <w:tcPr>
            <w:tcW w:w="4208" w:type="dxa"/>
            <w:vMerge w:val="restart"/>
          </w:tcPr>
          <w:p w:rsidR="008A5E01" w:rsidRP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techniques for the delivery of employability skills</w:t>
            </w:r>
          </w:p>
          <w:p w:rsidR="008A5E01" w:rsidRP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strategies used to transform training areas to reflect a realistic working environment</w:t>
            </w:r>
          </w:p>
          <w:p w:rsidR="008A5E01" w:rsidRP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Plan employability skills sessions that: </w:t>
            </w:r>
          </w:p>
          <w:p w:rsidR="008A5E01" w:rsidRPr="008A5E01" w:rsidRDefault="008A5E01" w:rsidP="008A5E01">
            <w:pPr>
              <w:pStyle w:val="ListParagraph"/>
              <w:numPr>
                <w:ilvl w:val="0"/>
                <w:numId w:val="38"/>
              </w:numPr>
              <w:tabs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meet the needs of learners; and</w:t>
            </w:r>
          </w:p>
          <w:p w:rsidR="008A5E01" w:rsidRPr="008A5E01" w:rsidRDefault="008A5E01" w:rsidP="008A5E01">
            <w:pPr>
              <w:pStyle w:val="ListParagraph"/>
              <w:numPr>
                <w:ilvl w:val="0"/>
                <w:numId w:val="38"/>
              </w:numPr>
              <w:tabs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reflect a realistic working environment</w:t>
            </w:r>
          </w:p>
          <w:p w:rsidR="008A5E01" w:rsidRP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Use selected techniques and strategies to deliver employability skills sessions</w:t>
            </w:r>
          </w:p>
          <w:p w:rsid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Demonstrate ways to negotiate </w:t>
            </w:r>
            <w:proofErr w:type="spellStart"/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behavioural</w:t>
            </w:r>
            <w:proofErr w:type="spellEnd"/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parameters when using workplace practices with learners</w:t>
            </w:r>
          </w:p>
          <w:p w:rsidR="008A5E01" w:rsidRPr="008A5E01" w:rsidRDefault="008A5E01" w:rsidP="008A5E01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8A5E01" w:rsidRPr="005D27C9" w:rsidRDefault="008A5E0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A5E01" w:rsidRPr="00454BA5" w:rsidTr="008A5E01">
        <w:trPr>
          <w:cantSplit/>
          <w:trHeight w:val="697"/>
          <w:jc w:val="center"/>
        </w:trPr>
        <w:tc>
          <w:tcPr>
            <w:tcW w:w="3697" w:type="dxa"/>
            <w:vMerge/>
          </w:tcPr>
          <w:p w:rsidR="008A5E01" w:rsidRPr="008A5E01" w:rsidRDefault="008A5E01" w:rsidP="008A5E01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8A5E01" w:rsidRP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8A5E01" w:rsidRPr="005D27C9" w:rsidRDefault="008A5E0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A5E01" w:rsidRPr="00454BA5" w:rsidTr="008A5E01">
        <w:trPr>
          <w:cantSplit/>
          <w:trHeight w:val="1544"/>
          <w:jc w:val="center"/>
        </w:trPr>
        <w:tc>
          <w:tcPr>
            <w:tcW w:w="3697" w:type="dxa"/>
            <w:vMerge/>
          </w:tcPr>
          <w:p w:rsidR="008A5E01" w:rsidRPr="008A5E01" w:rsidRDefault="008A5E01" w:rsidP="008A5E01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8A5E01" w:rsidRP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8A5E01" w:rsidRPr="005D27C9" w:rsidRDefault="008A5E0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A5E01" w:rsidRPr="00454BA5" w:rsidTr="008A5E01">
        <w:trPr>
          <w:cantSplit/>
          <w:trHeight w:val="857"/>
          <w:jc w:val="center"/>
        </w:trPr>
        <w:tc>
          <w:tcPr>
            <w:tcW w:w="3697" w:type="dxa"/>
            <w:vMerge/>
          </w:tcPr>
          <w:p w:rsidR="008A5E01" w:rsidRPr="008A5E01" w:rsidRDefault="008A5E01" w:rsidP="008A5E01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8A5E01" w:rsidRP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8A5E01" w:rsidRPr="005D27C9" w:rsidRDefault="008A5E0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A5E01" w:rsidRPr="00454BA5" w:rsidTr="00B55981">
        <w:trPr>
          <w:cantSplit/>
          <w:trHeight w:val="1002"/>
          <w:jc w:val="center"/>
        </w:trPr>
        <w:tc>
          <w:tcPr>
            <w:tcW w:w="3697" w:type="dxa"/>
            <w:vMerge/>
          </w:tcPr>
          <w:p w:rsidR="008A5E01" w:rsidRPr="008A5E01" w:rsidRDefault="008A5E01" w:rsidP="008A5E01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8A5E01" w:rsidRP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8A5E01" w:rsidRPr="005D27C9" w:rsidRDefault="008A5E0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A5E01" w:rsidRPr="00454BA5" w:rsidTr="008A5E01">
        <w:trPr>
          <w:cantSplit/>
          <w:trHeight w:val="1355"/>
          <w:jc w:val="center"/>
        </w:trPr>
        <w:tc>
          <w:tcPr>
            <w:tcW w:w="3697" w:type="dxa"/>
            <w:vMerge w:val="restart"/>
          </w:tcPr>
          <w:p w:rsidR="008A5E01" w:rsidRPr="008A5E01" w:rsidRDefault="008A5E01" w:rsidP="008A5E01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evaluate own delivery of employability skills</w:t>
            </w:r>
          </w:p>
        </w:tc>
        <w:tc>
          <w:tcPr>
            <w:tcW w:w="4208" w:type="dxa"/>
            <w:vMerge w:val="restart"/>
          </w:tcPr>
          <w:p w:rsidR="008A5E01" w:rsidRP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the effectiveness of techniques, strategies, and practices used for the delivery of employability skills</w:t>
            </w:r>
          </w:p>
          <w:p w:rsid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8A5E0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>Identify own strengths and areas for improvement for the delivery of employability skills</w:t>
            </w:r>
          </w:p>
          <w:p w:rsidR="008A5E01" w:rsidRPr="008A5E01" w:rsidRDefault="008A5E01" w:rsidP="008A5E01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8A5E01" w:rsidRPr="005D27C9" w:rsidRDefault="008A5E0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A5E01" w:rsidRPr="00454BA5" w:rsidTr="00B55981">
        <w:trPr>
          <w:cantSplit/>
          <w:trHeight w:val="1170"/>
          <w:jc w:val="center"/>
        </w:trPr>
        <w:tc>
          <w:tcPr>
            <w:tcW w:w="3697" w:type="dxa"/>
            <w:vMerge/>
          </w:tcPr>
          <w:p w:rsidR="008A5E01" w:rsidRPr="008A5E01" w:rsidRDefault="008A5E01" w:rsidP="008A5E01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8A5E01" w:rsidRPr="008A5E01" w:rsidRDefault="008A5E01" w:rsidP="008A5E01">
            <w:pPr>
              <w:numPr>
                <w:ilvl w:val="1"/>
                <w:numId w:val="7"/>
              </w:numPr>
              <w:tabs>
                <w:tab w:val="clear" w:pos="574"/>
                <w:tab w:val="left" w:pos="460"/>
              </w:tabs>
              <w:spacing w:after="0" w:line="240" w:lineRule="auto"/>
              <w:ind w:left="460" w:hanging="460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8A5E01" w:rsidRPr="005D27C9" w:rsidRDefault="008A5E0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Default="00B72F30" w:rsidP="00322FA1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454912" w:rsidRDefault="00454912" w:rsidP="00454912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454912" w:rsidRPr="00097B82" w:rsidRDefault="00454912" w:rsidP="00454912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8A5E01" w:rsidRPr="00454BA5" w:rsidRDefault="008A5E01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0733E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454912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454912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07A03"/>
    <w:multiLevelType w:val="hybridMultilevel"/>
    <w:tmpl w:val="4FE0CA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9B91B5B"/>
    <w:multiLevelType w:val="multilevel"/>
    <w:tmpl w:val="6602E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1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3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22"/>
  </w:num>
  <w:num w:numId="5">
    <w:abstractNumId w:val="5"/>
  </w:num>
  <w:num w:numId="6">
    <w:abstractNumId w:val="3"/>
  </w:num>
  <w:num w:numId="7">
    <w:abstractNumId w:val="25"/>
  </w:num>
  <w:num w:numId="8">
    <w:abstractNumId w:val="29"/>
  </w:num>
  <w:num w:numId="9">
    <w:abstractNumId w:val="13"/>
  </w:num>
  <w:num w:numId="10">
    <w:abstractNumId w:val="36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20"/>
  </w:num>
  <w:num w:numId="16">
    <w:abstractNumId w:val="34"/>
  </w:num>
  <w:num w:numId="17">
    <w:abstractNumId w:val="10"/>
  </w:num>
  <w:num w:numId="18">
    <w:abstractNumId w:val="2"/>
  </w:num>
  <w:num w:numId="19">
    <w:abstractNumId w:val="0"/>
  </w:num>
  <w:num w:numId="20">
    <w:abstractNumId w:val="24"/>
  </w:num>
  <w:num w:numId="21">
    <w:abstractNumId w:val="31"/>
  </w:num>
  <w:num w:numId="22">
    <w:abstractNumId w:val="14"/>
  </w:num>
  <w:num w:numId="23">
    <w:abstractNumId w:val="23"/>
  </w:num>
  <w:num w:numId="24">
    <w:abstractNumId w:val="33"/>
  </w:num>
  <w:num w:numId="25">
    <w:abstractNumId w:val="26"/>
  </w:num>
  <w:num w:numId="26">
    <w:abstractNumId w:val="28"/>
  </w:num>
  <w:num w:numId="27">
    <w:abstractNumId w:val="32"/>
  </w:num>
  <w:num w:numId="28">
    <w:abstractNumId w:val="7"/>
  </w:num>
  <w:num w:numId="29">
    <w:abstractNumId w:val="16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30"/>
  </w:num>
  <w:num w:numId="35">
    <w:abstractNumId w:val="27"/>
  </w:num>
  <w:num w:numId="36">
    <w:abstractNumId w:val="35"/>
  </w:num>
  <w:num w:numId="37">
    <w:abstractNumId w:val="19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3064C"/>
    <w:rsid w:val="000512FD"/>
    <w:rsid w:val="00051603"/>
    <w:rsid w:val="000733E8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06A8C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912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A5E01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8A5E01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225E-FFE7-49A3-A948-64990CF0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2012-09-13T09:42:00Z</cp:lastPrinted>
  <dcterms:created xsi:type="dcterms:W3CDTF">2014-05-23T13:39:00Z</dcterms:created>
  <dcterms:modified xsi:type="dcterms:W3CDTF">2014-06-21T14:54:00Z</dcterms:modified>
</cp:coreProperties>
</file>